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6E" w:rsidRDefault="00C1456E">
      <w:pPr>
        <w:jc w:val="center"/>
        <w:rPr>
          <w:rFonts w:ascii="华文中宋" w:eastAsia="华文中宋" w:hAnsi="华文中宋" w:cs="黑体"/>
          <w:b/>
          <w:bCs/>
          <w:color w:val="000000"/>
          <w:kern w:val="0"/>
          <w:sz w:val="36"/>
          <w:szCs w:val="36"/>
        </w:rPr>
      </w:pPr>
    </w:p>
    <w:p w:rsidR="00C1456E" w:rsidRDefault="00563E35">
      <w:pPr>
        <w:jc w:val="center"/>
        <w:rPr>
          <w:rFonts w:ascii="华文中宋" w:eastAsia="华文中宋" w:hAnsi="华文中宋" w:cs="黑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bCs/>
          <w:color w:val="000000"/>
          <w:kern w:val="0"/>
          <w:sz w:val="36"/>
          <w:szCs w:val="36"/>
        </w:rPr>
        <w:t>体育部</w:t>
      </w:r>
      <w:r>
        <w:rPr>
          <w:rFonts w:ascii="华文中宋" w:eastAsia="华文中宋" w:hAnsi="华文中宋" w:cs="黑体" w:hint="eastAsia"/>
          <w:b/>
          <w:bCs/>
          <w:color w:val="000000"/>
          <w:kern w:val="0"/>
          <w:sz w:val="36"/>
          <w:szCs w:val="36"/>
        </w:rPr>
        <w:t>2025</w:t>
      </w:r>
      <w:r>
        <w:rPr>
          <w:rFonts w:ascii="华文中宋" w:eastAsia="华文中宋" w:hAnsi="华文中宋" w:cs="黑体" w:hint="eastAsia"/>
          <w:b/>
          <w:bCs/>
          <w:color w:val="000000"/>
          <w:kern w:val="0"/>
          <w:sz w:val="36"/>
          <w:szCs w:val="36"/>
        </w:rPr>
        <w:t>届优秀毕业生评选实施方案</w:t>
      </w:r>
    </w:p>
    <w:p w:rsidR="00C1456E" w:rsidRDefault="00C1456E">
      <w:pPr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</w:p>
    <w:p w:rsidR="00C1456E" w:rsidRDefault="00563E35">
      <w:pPr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第一章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总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则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第一条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北京市教育委员会《关于做好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年北京市普通高等学校优秀毕业生评选材料报送工作的通知》和《中国地质大学（北京）优秀毕业生评选办法》要求，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结合学院实际工作情况，制定本实施办法。</w:t>
      </w:r>
    </w:p>
    <w:p w:rsidR="00C1456E" w:rsidRDefault="00563E35">
      <w:pPr>
        <w:widowControl/>
        <w:spacing w:line="570" w:lineRule="atLeast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本办法适用于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市级、校级优秀毕业生评选。</w:t>
      </w:r>
    </w:p>
    <w:p w:rsidR="00C1456E" w:rsidRDefault="00563E35">
      <w:pPr>
        <w:widowControl/>
        <w:spacing w:line="570" w:lineRule="atLeas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第二章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学院评选标准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第一条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可参评学生范围：符合国家招生规定，在校接受普通高等学历教育的应届毕业生，包括普通招生计划毕业生、港澳台毕业生、定向委培毕业生。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第二条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热爱祖国，拥护中国共产党的领导。具有坚定正确的政治方向，拥护党和国家的路线、方针、政策。自觉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社会主义核心价值观，有理想，有正确的世界观、人生观、价值观。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第三条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品德优秀，学术诚信，知行合一。模范遵守《高等学校学生行为准则》和各项规章制度。在校期间未受处分，无违法违规违纪行为，无不良信用记录。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第四条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勤奋好学，成绩优异。按时修完教学计划的全部课程，能够按时取得相应的毕业证书和学位证书。无不合格课程记录。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第五条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德智体美劳全面发展，能够起到模范带头作用。能吃苦，肯奋斗，敢担当，积极参加文体活动和社会实</w:t>
      </w:r>
      <w:r>
        <w:rPr>
          <w:rFonts w:eastAsia="仿宋_GB2312" w:hint="eastAsia"/>
          <w:color w:val="000000"/>
          <w:kern w:val="0"/>
          <w:sz w:val="32"/>
          <w:szCs w:val="32"/>
        </w:rPr>
        <w:t>践，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身心健康；热爱劳动，乐于奉献，热心公益和志愿服务活动；热爱集体，尊敬师长，团结同学：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第六条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在校期间应至少获得一次校级及以上荣誉称号，包括但不仅限于“北地先锋”十佳学生、“北地自强之星”、“三好学生”、“优秀学生干部”、“优秀共产党员”、“优秀共青团员”、“优秀共青团干部”等。实践、创新能力强，在学术、科研、</w:t>
      </w:r>
      <w:r>
        <w:rPr>
          <w:rFonts w:eastAsia="仿宋_GB2312" w:hint="eastAsia"/>
          <w:color w:val="000000"/>
          <w:kern w:val="0"/>
          <w:sz w:val="32"/>
          <w:szCs w:val="32"/>
        </w:rPr>
        <w:t>学生工作、</w:t>
      </w:r>
      <w:r>
        <w:rPr>
          <w:rFonts w:eastAsia="仿宋_GB2312" w:hint="eastAsia"/>
          <w:color w:val="000000"/>
          <w:kern w:val="0"/>
          <w:sz w:val="32"/>
          <w:szCs w:val="32"/>
        </w:rPr>
        <w:t>学科竞赛等方面取得优异成绩、有重要方面创造或为社会做出突出贡献的应届毕业生，在同等条件下优先推荐评选。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第七条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有正确的成才观、职业观、就业观。积极响应国家号召应征入伍、献身国防事业，自</w:t>
      </w:r>
      <w:r>
        <w:rPr>
          <w:rFonts w:eastAsia="仿宋_GB2312" w:hint="eastAsia"/>
          <w:color w:val="000000"/>
          <w:kern w:val="0"/>
          <w:sz w:val="32"/>
          <w:szCs w:val="32"/>
        </w:rPr>
        <w:t>愿到西部地区、边远地区、艰苦行业和基层就业创业的应届毕业生，在同等条件下可优先推荐评选。</w:t>
      </w:r>
    </w:p>
    <w:p w:rsidR="00C1456E" w:rsidRDefault="00563E35">
      <w:pPr>
        <w:widowControl/>
        <w:spacing w:line="570" w:lineRule="atLeas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第三章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评选流程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一</w:t>
      </w:r>
      <w:r>
        <w:rPr>
          <w:rFonts w:eastAsia="仿宋_GB2312"/>
          <w:color w:val="000000"/>
          <w:kern w:val="0"/>
          <w:sz w:val="32"/>
          <w:szCs w:val="32"/>
        </w:rPr>
        <w:t>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毕业生可以通过年级推荐、党支部推荐等</w:t>
      </w:r>
      <w:r>
        <w:rPr>
          <w:rFonts w:eastAsia="仿宋_GB2312" w:hint="eastAsia"/>
          <w:color w:val="000000"/>
          <w:kern w:val="0"/>
          <w:sz w:val="32"/>
          <w:szCs w:val="32"/>
        </w:rPr>
        <w:t>两</w:t>
      </w:r>
      <w:r>
        <w:rPr>
          <w:rFonts w:eastAsia="仿宋_GB2312" w:hint="eastAsia"/>
          <w:color w:val="000000"/>
          <w:kern w:val="0"/>
          <w:sz w:val="32"/>
          <w:szCs w:val="32"/>
        </w:rPr>
        <w:t>种方式申报优秀毕业生。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二</w:t>
      </w:r>
      <w:r>
        <w:rPr>
          <w:rFonts w:eastAsia="仿宋_GB2312"/>
          <w:color w:val="000000"/>
          <w:kern w:val="0"/>
          <w:sz w:val="32"/>
          <w:szCs w:val="32"/>
        </w:rPr>
        <w:t>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通过年级推荐的申报的毕业生，经毕业生本人进行申请，</w:t>
      </w:r>
      <w:r>
        <w:rPr>
          <w:rFonts w:eastAsia="仿宋_GB2312" w:hint="eastAsia"/>
          <w:color w:val="000000"/>
          <w:kern w:val="0"/>
          <w:sz w:val="32"/>
          <w:szCs w:val="32"/>
        </w:rPr>
        <w:t>经</w:t>
      </w:r>
      <w:r>
        <w:rPr>
          <w:rFonts w:eastAsia="仿宋_GB2312" w:hint="eastAsia"/>
          <w:color w:val="000000"/>
          <w:kern w:val="0"/>
          <w:sz w:val="32"/>
          <w:szCs w:val="32"/>
        </w:rPr>
        <w:t>班级</w:t>
      </w:r>
      <w:r>
        <w:rPr>
          <w:rFonts w:eastAsia="仿宋_GB2312" w:hint="eastAsia"/>
          <w:color w:val="000000"/>
          <w:kern w:val="0"/>
          <w:sz w:val="32"/>
          <w:szCs w:val="32"/>
        </w:rPr>
        <w:t>评定小组推荐</w:t>
      </w:r>
      <w:r>
        <w:rPr>
          <w:rFonts w:eastAsia="仿宋_GB2312" w:hint="eastAsia"/>
          <w:color w:val="000000"/>
          <w:kern w:val="0"/>
          <w:sz w:val="32"/>
          <w:szCs w:val="32"/>
        </w:rPr>
        <w:t>、辅导员评议，学院评审后公示。</w:t>
      </w:r>
    </w:p>
    <w:p w:rsidR="00C1456E" w:rsidRDefault="00563E35">
      <w:pPr>
        <w:widowControl/>
        <w:spacing w:line="57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三</w:t>
      </w:r>
      <w:r>
        <w:rPr>
          <w:rFonts w:eastAsia="仿宋_GB2312"/>
          <w:color w:val="000000"/>
          <w:kern w:val="0"/>
          <w:sz w:val="32"/>
          <w:szCs w:val="32"/>
        </w:rPr>
        <w:t>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通过党支部推荐申报的毕业</w:t>
      </w:r>
      <w:r>
        <w:rPr>
          <w:rFonts w:eastAsia="仿宋_GB2312" w:hint="eastAsia"/>
          <w:color w:val="000000"/>
          <w:kern w:val="0"/>
          <w:sz w:val="32"/>
          <w:szCs w:val="32"/>
        </w:rPr>
        <w:t>生</w:t>
      </w:r>
      <w:r>
        <w:rPr>
          <w:rFonts w:eastAsia="仿宋_GB2312" w:hint="eastAsia"/>
          <w:color w:val="000000"/>
          <w:kern w:val="0"/>
          <w:sz w:val="32"/>
          <w:szCs w:val="32"/>
        </w:rPr>
        <w:t>，经</w:t>
      </w:r>
      <w:r>
        <w:rPr>
          <w:rFonts w:eastAsia="仿宋_GB2312" w:hint="eastAsia"/>
          <w:color w:val="000000"/>
          <w:kern w:val="0"/>
          <w:sz w:val="32"/>
          <w:szCs w:val="32"/>
        </w:rPr>
        <w:t>党支部推荐，</w:t>
      </w:r>
      <w:r>
        <w:rPr>
          <w:rFonts w:eastAsia="仿宋_GB2312" w:hint="eastAsia"/>
          <w:color w:val="000000"/>
          <w:kern w:val="0"/>
          <w:sz w:val="32"/>
          <w:szCs w:val="32"/>
        </w:rPr>
        <w:t>辅导员审核后确认推荐名单。被推荐的同学需要单独在班级开展投票，选择“同意”选项的占班级同学已投票人数的</w:t>
      </w:r>
      <w:r>
        <w:rPr>
          <w:rFonts w:eastAsia="仿宋_GB2312" w:hint="eastAsia"/>
          <w:color w:val="000000"/>
          <w:kern w:val="0"/>
          <w:sz w:val="32"/>
          <w:szCs w:val="32"/>
        </w:rPr>
        <w:t>2/3</w:t>
      </w:r>
      <w:r>
        <w:rPr>
          <w:rFonts w:eastAsia="仿宋_GB2312" w:hint="eastAsia"/>
          <w:color w:val="000000"/>
          <w:kern w:val="0"/>
          <w:sz w:val="32"/>
          <w:szCs w:val="32"/>
        </w:rPr>
        <w:t>以上，学院予以通过</w:t>
      </w:r>
      <w:r>
        <w:rPr>
          <w:rFonts w:eastAsia="仿宋_GB2312" w:hint="eastAsia"/>
          <w:color w:val="000000"/>
          <w:kern w:val="0"/>
          <w:sz w:val="32"/>
          <w:szCs w:val="32"/>
        </w:rPr>
        <w:t>评审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C1456E" w:rsidRDefault="00563E35">
      <w:pPr>
        <w:widowControl/>
        <w:spacing w:line="570" w:lineRule="atLeast"/>
        <w:ind w:firstLineChars="200" w:firstLine="640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第四条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院确定推荐候选人名单，在学院范围内公示</w:t>
      </w:r>
      <w:r>
        <w:rPr>
          <w:rFonts w:eastAsia="仿宋" w:hint="eastAsia"/>
          <w:color w:val="000000"/>
          <w:kern w:val="0"/>
          <w:sz w:val="32"/>
          <w:szCs w:val="32"/>
        </w:rPr>
        <w:t>3</w:t>
      </w:r>
      <w:r>
        <w:rPr>
          <w:rFonts w:eastAsia="仿宋" w:hint="eastAsia"/>
          <w:color w:val="000000"/>
          <w:kern w:val="0"/>
          <w:sz w:val="32"/>
          <w:szCs w:val="32"/>
        </w:rPr>
        <w:t>天，广泛征求意见。经公示无异议后，学院按要求报送材料。</w:t>
      </w:r>
    </w:p>
    <w:p w:rsidR="00C1456E" w:rsidRDefault="00563E35">
      <w:pPr>
        <w:widowControl/>
        <w:spacing w:line="570" w:lineRule="atLeas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第四章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 2025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届优秀毕业生评选工作领导小组名单</w:t>
      </w:r>
    </w:p>
    <w:p w:rsidR="00C1456E" w:rsidRDefault="00563E35" w:rsidP="00B537A0">
      <w:pPr>
        <w:spacing w:beforeLines="50"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为进一步</w:t>
      </w:r>
      <w:r>
        <w:rPr>
          <w:rFonts w:eastAsia="仿宋" w:hint="eastAsia"/>
          <w:sz w:val="32"/>
          <w:szCs w:val="32"/>
        </w:rPr>
        <w:t>完</w:t>
      </w:r>
      <w:r>
        <w:rPr>
          <w:rFonts w:eastAsia="仿宋" w:hint="eastAsia"/>
          <w:sz w:val="32"/>
          <w:szCs w:val="32"/>
        </w:rPr>
        <w:t>善学院优秀毕业生评选工作体系建设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经学院党委研究，决定成立学院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/>
          <w:sz w:val="32"/>
          <w:szCs w:val="32"/>
        </w:rPr>
        <w:t>届</w:t>
      </w:r>
      <w:r>
        <w:rPr>
          <w:rFonts w:eastAsia="仿宋" w:hint="eastAsia"/>
          <w:sz w:val="32"/>
          <w:szCs w:val="32"/>
        </w:rPr>
        <w:t>优秀毕业生评选工作</w:t>
      </w:r>
      <w:r>
        <w:rPr>
          <w:rFonts w:eastAsia="仿宋"/>
          <w:sz w:val="32"/>
          <w:szCs w:val="32"/>
        </w:rPr>
        <w:t>领导小组，具体名单如下：</w:t>
      </w:r>
    </w:p>
    <w:p w:rsidR="00C1456E" w:rsidRDefault="00563E35">
      <w:pPr>
        <w:spacing w:line="52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组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长：</w:t>
      </w:r>
      <w:r>
        <w:rPr>
          <w:rFonts w:eastAsia="仿宋" w:hint="eastAsia"/>
          <w:sz w:val="32"/>
          <w:szCs w:val="32"/>
        </w:rPr>
        <w:t>吴小勇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马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凯</w:t>
      </w:r>
      <w:proofErr w:type="gramEnd"/>
    </w:p>
    <w:p w:rsidR="00C1456E" w:rsidRDefault="00563E35">
      <w:pPr>
        <w:spacing w:line="52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副组长：</w:t>
      </w:r>
      <w:r>
        <w:rPr>
          <w:rFonts w:eastAsia="仿宋" w:hint="eastAsia"/>
          <w:sz w:val="32"/>
          <w:szCs w:val="32"/>
        </w:rPr>
        <w:t>张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源</w:t>
      </w:r>
      <w:r>
        <w:rPr>
          <w:rFonts w:eastAsia="仿宋" w:hint="eastAsia"/>
          <w:sz w:val="32"/>
          <w:szCs w:val="32"/>
        </w:rPr>
        <w:t xml:space="preserve"> </w:t>
      </w:r>
      <w:proofErr w:type="gramStart"/>
      <w:r>
        <w:rPr>
          <w:rFonts w:eastAsia="仿宋" w:hint="eastAsia"/>
          <w:sz w:val="32"/>
          <w:szCs w:val="32"/>
        </w:rPr>
        <w:t>崔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健</w:t>
      </w:r>
    </w:p>
    <w:p w:rsidR="00C1456E" w:rsidRDefault="00563E35">
      <w:pPr>
        <w:spacing w:line="52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成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员：</w:t>
      </w:r>
      <w:r>
        <w:rPr>
          <w:rFonts w:eastAsia="仿宋" w:hint="eastAsia"/>
          <w:sz w:val="32"/>
          <w:szCs w:val="32"/>
        </w:rPr>
        <w:t>杨文革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时凯旋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沈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晶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刘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畅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王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坤</w:t>
      </w:r>
    </w:p>
    <w:p w:rsidR="00C1456E" w:rsidRDefault="00563E35">
      <w:pPr>
        <w:spacing w:line="520" w:lineRule="exact"/>
        <w:ind w:firstLineChars="200" w:firstLine="640"/>
        <w:jc w:val="lef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仿宋" w:hint="eastAsia"/>
          <w:sz w:val="32"/>
          <w:szCs w:val="32"/>
        </w:rPr>
        <w:t>胡家祎</w:t>
      </w:r>
    </w:p>
    <w:p w:rsidR="00C1456E" w:rsidRDefault="00563E35" w:rsidP="00B537A0">
      <w:pPr>
        <w:spacing w:beforeLines="50" w:line="520" w:lineRule="exact"/>
        <w:ind w:firstLineChars="200" w:firstLine="640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>学院评审委员会下设办公室，设在学工组，负责组织、协调本学院的评审工作，办公室主任由学工组长兼任。</w:t>
      </w:r>
    </w:p>
    <w:p w:rsidR="00C1456E" w:rsidRDefault="00563E35">
      <w:pPr>
        <w:widowControl/>
        <w:spacing w:line="570" w:lineRule="atLeas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章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附则</w:t>
      </w:r>
    </w:p>
    <w:p w:rsidR="00C1456E" w:rsidRDefault="00563E35">
      <w:pPr>
        <w:widowControl/>
        <w:spacing w:line="570" w:lineRule="atLeas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条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本办法是学校制定的优秀毕业生评审相关方案的补充规定，如和上级主管部门有关规定相冲突，按上级主管部门规定执行，最终解释权属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体育部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C1456E" w:rsidRDefault="00C1456E">
      <w:pPr>
        <w:widowControl/>
        <w:spacing w:line="570" w:lineRule="atLeas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C1456E" w:rsidRDefault="00563E35">
      <w:pPr>
        <w:widowControl/>
        <w:spacing w:line="570" w:lineRule="atLeas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中国地质大学（北京）</w:t>
      </w:r>
    </w:p>
    <w:p w:rsidR="00C1456E" w:rsidRDefault="00563E35">
      <w:pPr>
        <w:widowControl/>
        <w:spacing w:line="570" w:lineRule="atLeast"/>
        <w:ind w:firstLineChars="200" w:firstLine="64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体育部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</w:p>
    <w:p w:rsidR="00C1456E" w:rsidRDefault="00563E35">
      <w:pPr>
        <w:widowControl/>
        <w:spacing w:line="570" w:lineRule="atLeast"/>
        <w:ind w:firstLineChars="200" w:firstLine="64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月</w:t>
      </w:r>
      <w:r w:rsidR="00B537A0">
        <w:rPr>
          <w:rFonts w:ascii="仿宋" w:eastAsia="仿宋" w:hAnsi="仿宋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日</w:t>
      </w:r>
    </w:p>
    <w:p w:rsidR="00C1456E" w:rsidRDefault="00563E35">
      <w:pPr>
        <w:widowControl/>
        <w:spacing w:line="570" w:lineRule="atLeas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C1456E" w:rsidRDefault="00C1456E"/>
    <w:sectPr w:rsidR="00C1456E" w:rsidSect="00C1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35" w:rsidRDefault="00563E35">
      <w:pPr>
        <w:spacing w:line="240" w:lineRule="auto"/>
      </w:pPr>
      <w:r>
        <w:separator/>
      </w:r>
    </w:p>
  </w:endnote>
  <w:endnote w:type="continuationSeparator" w:id="0">
    <w:p w:rsidR="00563E35" w:rsidRDefault="0056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35" w:rsidRDefault="00563E35">
      <w:pPr>
        <w:spacing w:line="240" w:lineRule="auto"/>
      </w:pPr>
      <w:r>
        <w:separator/>
      </w:r>
    </w:p>
  </w:footnote>
  <w:footnote w:type="continuationSeparator" w:id="0">
    <w:p w:rsidR="00563E35" w:rsidRDefault="00563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C1456E"/>
    <w:rsid w:val="000B44D3"/>
    <w:rsid w:val="00563E35"/>
    <w:rsid w:val="009C337D"/>
    <w:rsid w:val="00B537A0"/>
    <w:rsid w:val="00C1456E"/>
    <w:rsid w:val="01C963F3"/>
    <w:rsid w:val="05131314"/>
    <w:rsid w:val="057448C8"/>
    <w:rsid w:val="05ED056E"/>
    <w:rsid w:val="06A80874"/>
    <w:rsid w:val="073065CD"/>
    <w:rsid w:val="09042092"/>
    <w:rsid w:val="09151F1E"/>
    <w:rsid w:val="0BA17193"/>
    <w:rsid w:val="0D70006B"/>
    <w:rsid w:val="0F0942D3"/>
    <w:rsid w:val="0F5C118F"/>
    <w:rsid w:val="0F5F5CA1"/>
    <w:rsid w:val="104B4477"/>
    <w:rsid w:val="11166833"/>
    <w:rsid w:val="11980849"/>
    <w:rsid w:val="11A6405B"/>
    <w:rsid w:val="12137217"/>
    <w:rsid w:val="12FD414F"/>
    <w:rsid w:val="148C57A5"/>
    <w:rsid w:val="156404B5"/>
    <w:rsid w:val="162714E3"/>
    <w:rsid w:val="1663076D"/>
    <w:rsid w:val="17FF2717"/>
    <w:rsid w:val="18DA45EA"/>
    <w:rsid w:val="18DB7093"/>
    <w:rsid w:val="1B636B19"/>
    <w:rsid w:val="1B951E60"/>
    <w:rsid w:val="1BBE4697"/>
    <w:rsid w:val="1CD00922"/>
    <w:rsid w:val="1E7025DB"/>
    <w:rsid w:val="1ED85A70"/>
    <w:rsid w:val="214473ED"/>
    <w:rsid w:val="21494A03"/>
    <w:rsid w:val="216E6218"/>
    <w:rsid w:val="21C8229E"/>
    <w:rsid w:val="22CE51C0"/>
    <w:rsid w:val="23356FED"/>
    <w:rsid w:val="23E26A49"/>
    <w:rsid w:val="25D35993"/>
    <w:rsid w:val="25F52A64"/>
    <w:rsid w:val="266100F9"/>
    <w:rsid w:val="286E6AFD"/>
    <w:rsid w:val="28C17575"/>
    <w:rsid w:val="294A30C6"/>
    <w:rsid w:val="29D05CC2"/>
    <w:rsid w:val="2AA131BA"/>
    <w:rsid w:val="2AE8528D"/>
    <w:rsid w:val="2B4F5F9E"/>
    <w:rsid w:val="2C3D68C4"/>
    <w:rsid w:val="2D79041E"/>
    <w:rsid w:val="2E372370"/>
    <w:rsid w:val="2F996B56"/>
    <w:rsid w:val="2FF344B8"/>
    <w:rsid w:val="31AA6DF8"/>
    <w:rsid w:val="31EA5447"/>
    <w:rsid w:val="33E74334"/>
    <w:rsid w:val="34A55F9D"/>
    <w:rsid w:val="3502519D"/>
    <w:rsid w:val="351D5B33"/>
    <w:rsid w:val="352549E8"/>
    <w:rsid w:val="370B658B"/>
    <w:rsid w:val="379A790F"/>
    <w:rsid w:val="38392C84"/>
    <w:rsid w:val="394F4DD3"/>
    <w:rsid w:val="3A331955"/>
    <w:rsid w:val="3A8B1791"/>
    <w:rsid w:val="3BC66F24"/>
    <w:rsid w:val="3C4D6CFE"/>
    <w:rsid w:val="3CAD1E92"/>
    <w:rsid w:val="3D5440BC"/>
    <w:rsid w:val="3DFA2EB5"/>
    <w:rsid w:val="3EBF1A09"/>
    <w:rsid w:val="3ECF1DBF"/>
    <w:rsid w:val="4081166C"/>
    <w:rsid w:val="41BD2B78"/>
    <w:rsid w:val="42336996"/>
    <w:rsid w:val="4327782C"/>
    <w:rsid w:val="435C016E"/>
    <w:rsid w:val="44095C00"/>
    <w:rsid w:val="441757EF"/>
    <w:rsid w:val="44AB6CB7"/>
    <w:rsid w:val="44C61D43"/>
    <w:rsid w:val="45A96857"/>
    <w:rsid w:val="46492C2C"/>
    <w:rsid w:val="48755090"/>
    <w:rsid w:val="48931F3C"/>
    <w:rsid w:val="48EB7CD9"/>
    <w:rsid w:val="496438D9"/>
    <w:rsid w:val="4B2E23F0"/>
    <w:rsid w:val="4B674094"/>
    <w:rsid w:val="4C2F4672"/>
    <w:rsid w:val="4D87403A"/>
    <w:rsid w:val="4DBC3CE3"/>
    <w:rsid w:val="4F393844"/>
    <w:rsid w:val="4F400944"/>
    <w:rsid w:val="4FF534DD"/>
    <w:rsid w:val="52A631B4"/>
    <w:rsid w:val="52BC17E6"/>
    <w:rsid w:val="53AE2320"/>
    <w:rsid w:val="53DD2C05"/>
    <w:rsid w:val="54063F0A"/>
    <w:rsid w:val="54AE00FE"/>
    <w:rsid w:val="54BC0A6D"/>
    <w:rsid w:val="550D12C8"/>
    <w:rsid w:val="55FD32B3"/>
    <w:rsid w:val="567F7FA4"/>
    <w:rsid w:val="57A7061D"/>
    <w:rsid w:val="59695089"/>
    <w:rsid w:val="59725D3B"/>
    <w:rsid w:val="597C6A1D"/>
    <w:rsid w:val="5A1924BD"/>
    <w:rsid w:val="5AE1122D"/>
    <w:rsid w:val="5B8D6CBF"/>
    <w:rsid w:val="5BAA7871"/>
    <w:rsid w:val="5C3F26AF"/>
    <w:rsid w:val="5CCE3A33"/>
    <w:rsid w:val="60AF592A"/>
    <w:rsid w:val="60C726CC"/>
    <w:rsid w:val="619A73C7"/>
    <w:rsid w:val="62864468"/>
    <w:rsid w:val="632A4FD2"/>
    <w:rsid w:val="633D721D"/>
    <w:rsid w:val="638B61DA"/>
    <w:rsid w:val="64AF414A"/>
    <w:rsid w:val="66B2739B"/>
    <w:rsid w:val="66F75934"/>
    <w:rsid w:val="670D5158"/>
    <w:rsid w:val="67183D31"/>
    <w:rsid w:val="68F67361"/>
    <w:rsid w:val="691E189E"/>
    <w:rsid w:val="699E11A2"/>
    <w:rsid w:val="69D15273"/>
    <w:rsid w:val="6B9D2F4E"/>
    <w:rsid w:val="6BB75415"/>
    <w:rsid w:val="6D175CF1"/>
    <w:rsid w:val="6DA30614"/>
    <w:rsid w:val="6E443B55"/>
    <w:rsid w:val="6EBF22BF"/>
    <w:rsid w:val="70B52AE8"/>
    <w:rsid w:val="710B6BAC"/>
    <w:rsid w:val="71C54FAD"/>
    <w:rsid w:val="71CF7BDA"/>
    <w:rsid w:val="726B5B54"/>
    <w:rsid w:val="72EE0533"/>
    <w:rsid w:val="736F3422"/>
    <w:rsid w:val="739E6CC6"/>
    <w:rsid w:val="73E6120B"/>
    <w:rsid w:val="74D15A17"/>
    <w:rsid w:val="757867AE"/>
    <w:rsid w:val="76740D50"/>
    <w:rsid w:val="77147E3D"/>
    <w:rsid w:val="78A84CE1"/>
    <w:rsid w:val="7AB756AF"/>
    <w:rsid w:val="7BFD016B"/>
    <w:rsid w:val="7DAB71DF"/>
    <w:rsid w:val="7E096221"/>
    <w:rsid w:val="7EA720E9"/>
    <w:rsid w:val="7ED71E7C"/>
    <w:rsid w:val="7EE4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56E"/>
    <w:pPr>
      <w:widowControl w:val="0"/>
      <w:adjustRightInd w:val="0"/>
      <w:snapToGrid w:val="0"/>
      <w:spacing w:line="240" w:lineRule="atLeast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37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37A0"/>
    <w:rPr>
      <w:kern w:val="2"/>
      <w:sz w:val="18"/>
      <w:szCs w:val="18"/>
    </w:rPr>
  </w:style>
  <w:style w:type="paragraph" w:styleId="a4">
    <w:name w:val="footer"/>
    <w:basedOn w:val="a"/>
    <w:link w:val="Char0"/>
    <w:rsid w:val="00B537A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37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2025-04-28T01:15:00Z</cp:lastPrinted>
  <dcterms:created xsi:type="dcterms:W3CDTF">2025-04-27T08:02:00Z</dcterms:created>
  <dcterms:modified xsi:type="dcterms:W3CDTF">2025-04-30T11:24:00Z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eyJoZGlkIjoiNzdiN2NlZTFhZjdkOGVjYjUyZGU2NTE5ZGUxOWM0ODkiLCJ1c2VySWQiOiI0MDcxMzEyMzMifQ==</vt:lpwstr>
  </property>
  <property fmtid="{D5CDD505-2E9C-101B-9397-08002B2CF9AE}" pid="4" name="ICV">
    <vt:lpwstr>58653C37BDF44DD7AB1D6DE400CD356F_13</vt:lpwstr>
  </property>
</Properties>
</file>